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1454A" w14:textId="77777777" w:rsidR="00535EA9" w:rsidRPr="00535EA9" w:rsidRDefault="00535EA9" w:rsidP="00535EA9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535EA9">
        <w:rPr>
          <w:b/>
          <w:sz w:val="24"/>
          <w:szCs w:val="24"/>
          <w:lang w:val="uk-UA"/>
        </w:rPr>
        <w:t xml:space="preserve">ПОЯСНЮВАЛЬНА ЗАПИСКА </w:t>
      </w:r>
    </w:p>
    <w:p w14:paraId="01CB4B18" w14:textId="07A92994" w:rsidR="00666041" w:rsidRDefault="00535EA9" w:rsidP="00905ED8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535EA9">
        <w:rPr>
          <w:b/>
          <w:sz w:val="24"/>
          <w:szCs w:val="24"/>
          <w:lang w:val="uk-UA"/>
        </w:rPr>
        <w:t xml:space="preserve">до </w:t>
      </w:r>
      <w:r w:rsidR="00905ED8" w:rsidRPr="00905ED8">
        <w:rPr>
          <w:b/>
          <w:sz w:val="24"/>
          <w:szCs w:val="24"/>
          <w:lang w:val="uk-UA"/>
        </w:rPr>
        <w:t>інвестиційної програми у сфері теплопостачання на період з 01.10.202</w:t>
      </w:r>
      <w:r w:rsidR="0078607C">
        <w:rPr>
          <w:b/>
          <w:sz w:val="24"/>
          <w:szCs w:val="24"/>
          <w:lang w:val="uk-UA"/>
        </w:rPr>
        <w:t>5</w:t>
      </w:r>
      <w:r w:rsidR="00905ED8" w:rsidRPr="00905ED8">
        <w:rPr>
          <w:b/>
          <w:sz w:val="24"/>
          <w:szCs w:val="24"/>
          <w:lang w:val="uk-UA"/>
        </w:rPr>
        <w:t xml:space="preserve"> по 30.09.202</w:t>
      </w:r>
      <w:r w:rsidR="0078607C">
        <w:rPr>
          <w:b/>
          <w:sz w:val="24"/>
          <w:szCs w:val="24"/>
          <w:lang w:val="uk-UA"/>
        </w:rPr>
        <w:t>6</w:t>
      </w:r>
      <w:r w:rsidR="00905ED8" w:rsidRPr="00905ED8">
        <w:rPr>
          <w:b/>
          <w:sz w:val="24"/>
          <w:szCs w:val="24"/>
          <w:lang w:val="uk-UA"/>
        </w:rPr>
        <w:t xml:space="preserve"> ВП ПРИДНІПРОВСЬКА ТЕС АТ "ДТЕК ДНІПРОЕНЕРГО"</w:t>
      </w:r>
    </w:p>
    <w:p w14:paraId="69A278BB" w14:textId="77777777" w:rsidR="00535EA9" w:rsidRDefault="00535EA9" w:rsidP="00535EA9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7BD7A053" w14:textId="6EFC3A03" w:rsidR="009A2295" w:rsidRDefault="009A2295" w:rsidP="009A2295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9A2295">
        <w:rPr>
          <w:sz w:val="24"/>
          <w:szCs w:val="24"/>
          <w:lang w:val="uk-UA"/>
        </w:rPr>
        <w:t>Відповідно до структури тарифів</w:t>
      </w:r>
      <w:r>
        <w:rPr>
          <w:sz w:val="24"/>
          <w:szCs w:val="24"/>
          <w:lang w:val="uk-UA"/>
        </w:rPr>
        <w:t xml:space="preserve"> </w:t>
      </w:r>
      <w:r w:rsidRPr="00535EA9">
        <w:rPr>
          <w:sz w:val="24"/>
          <w:szCs w:val="24"/>
          <w:lang w:val="uk-UA"/>
        </w:rPr>
        <w:t>на теплову енергію, її транспортування, постачання, послуги з постачання теплової енергії</w:t>
      </w:r>
      <w:r w:rsidRPr="009A2295">
        <w:rPr>
          <w:sz w:val="24"/>
          <w:szCs w:val="24"/>
          <w:lang w:val="uk-UA"/>
        </w:rPr>
        <w:t xml:space="preserve">, встановлених рішенням виконкому Дніпровської міськради </w:t>
      </w:r>
      <w:r w:rsidR="0078607C">
        <w:rPr>
          <w:sz w:val="24"/>
          <w:szCs w:val="24"/>
          <w:lang w:val="uk-UA"/>
        </w:rPr>
        <w:t>від 17</w:t>
      </w:r>
      <w:r w:rsidRPr="009A2295">
        <w:rPr>
          <w:sz w:val="24"/>
          <w:szCs w:val="24"/>
          <w:lang w:val="uk-UA"/>
        </w:rPr>
        <w:t>.0</w:t>
      </w:r>
      <w:r w:rsidR="0078607C">
        <w:rPr>
          <w:sz w:val="24"/>
          <w:szCs w:val="24"/>
          <w:lang w:val="uk-UA"/>
        </w:rPr>
        <w:t>9</w:t>
      </w:r>
      <w:r w:rsidRPr="009A2295">
        <w:rPr>
          <w:sz w:val="24"/>
          <w:szCs w:val="24"/>
          <w:lang w:val="uk-UA"/>
        </w:rPr>
        <w:t>.202</w:t>
      </w:r>
      <w:r w:rsidR="0078607C">
        <w:rPr>
          <w:sz w:val="24"/>
          <w:szCs w:val="24"/>
          <w:lang w:val="uk-UA"/>
        </w:rPr>
        <w:t>4</w:t>
      </w:r>
      <w:r w:rsidRPr="009A2295">
        <w:rPr>
          <w:sz w:val="24"/>
          <w:szCs w:val="24"/>
          <w:lang w:val="uk-UA"/>
        </w:rPr>
        <w:t xml:space="preserve"> №</w:t>
      </w:r>
      <w:r w:rsidR="0078607C">
        <w:rPr>
          <w:sz w:val="24"/>
          <w:szCs w:val="24"/>
          <w:lang w:val="uk-UA"/>
        </w:rPr>
        <w:t>6</w:t>
      </w:r>
      <w:r w:rsidRPr="009A2295">
        <w:rPr>
          <w:sz w:val="24"/>
          <w:szCs w:val="24"/>
          <w:lang w:val="uk-UA"/>
        </w:rPr>
        <w:t>-</w:t>
      </w:r>
      <w:r w:rsidR="0078607C">
        <w:rPr>
          <w:sz w:val="24"/>
          <w:szCs w:val="24"/>
          <w:lang w:val="uk-UA"/>
        </w:rPr>
        <w:t>17</w:t>
      </w:r>
      <w:r w:rsidRPr="009A2295">
        <w:rPr>
          <w:sz w:val="24"/>
          <w:szCs w:val="24"/>
          <w:lang w:val="uk-UA"/>
        </w:rPr>
        <w:t>/</w:t>
      </w:r>
      <w:r w:rsidR="0078607C">
        <w:rPr>
          <w:sz w:val="24"/>
          <w:szCs w:val="24"/>
          <w:lang w:val="uk-UA"/>
        </w:rPr>
        <w:t>9</w:t>
      </w:r>
      <w:r>
        <w:rPr>
          <w:sz w:val="24"/>
          <w:szCs w:val="24"/>
          <w:lang w:val="uk-UA"/>
        </w:rPr>
        <w:t xml:space="preserve"> </w:t>
      </w:r>
      <w:r w:rsidRPr="00535EA9">
        <w:rPr>
          <w:sz w:val="24"/>
          <w:szCs w:val="24"/>
          <w:lang w:val="uk-UA"/>
        </w:rPr>
        <w:t>на період з 01.10.202</w:t>
      </w:r>
      <w:r w:rsidR="0078607C">
        <w:rPr>
          <w:sz w:val="24"/>
          <w:szCs w:val="24"/>
          <w:lang w:val="uk-UA"/>
        </w:rPr>
        <w:t>4</w:t>
      </w:r>
      <w:r w:rsidRPr="00535EA9">
        <w:rPr>
          <w:sz w:val="24"/>
          <w:szCs w:val="24"/>
          <w:lang w:val="uk-UA"/>
        </w:rPr>
        <w:t xml:space="preserve"> по 30.09.202</w:t>
      </w:r>
      <w:r w:rsidR="0078607C">
        <w:rPr>
          <w:sz w:val="24"/>
          <w:szCs w:val="24"/>
          <w:lang w:val="uk-UA"/>
        </w:rPr>
        <w:t>5</w:t>
      </w:r>
      <w:r w:rsidRPr="00535EA9">
        <w:rPr>
          <w:sz w:val="24"/>
          <w:szCs w:val="24"/>
          <w:lang w:val="uk-UA"/>
        </w:rPr>
        <w:t xml:space="preserve"> р.</w:t>
      </w:r>
      <w:r w:rsidRPr="009A2295">
        <w:rPr>
          <w:sz w:val="24"/>
          <w:szCs w:val="24"/>
          <w:lang w:val="uk-UA"/>
        </w:rPr>
        <w:t xml:space="preserve">, джерелом фінансування інвестиційної програми є амортизація виробничих основних засобів та нематеріальних активів, безпосередньо пов'язаних з наданням послуги, та виробничі інвестиції, розмір яких </w:t>
      </w:r>
      <w:r w:rsidRPr="00535EA9">
        <w:rPr>
          <w:sz w:val="24"/>
          <w:szCs w:val="24"/>
          <w:lang w:val="uk-UA"/>
        </w:rPr>
        <w:t xml:space="preserve">сумарно складає </w:t>
      </w:r>
      <w:r w:rsidRPr="00535EA9">
        <w:rPr>
          <w:b/>
          <w:bCs/>
          <w:sz w:val="24"/>
          <w:szCs w:val="24"/>
          <w:lang w:val="uk-UA"/>
        </w:rPr>
        <w:t>1240,0 тис.грн</w:t>
      </w:r>
      <w:r w:rsidRPr="00535EA9">
        <w:rPr>
          <w:sz w:val="24"/>
          <w:szCs w:val="24"/>
          <w:lang w:val="uk-UA"/>
        </w:rPr>
        <w:t>.</w:t>
      </w:r>
    </w:p>
    <w:p w14:paraId="31A383EA" w14:textId="63E5740E" w:rsidR="009A2295" w:rsidRDefault="009A2295" w:rsidP="009A2295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7F56CDF5" w14:textId="52021A3A" w:rsidR="00535EA9" w:rsidRPr="008238C0" w:rsidRDefault="00535EA9" w:rsidP="00535EA9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С</w:t>
      </w:r>
      <w:r w:rsidRPr="008238C0">
        <w:rPr>
          <w:sz w:val="24"/>
          <w:szCs w:val="24"/>
          <w:lang w:val="uk-UA"/>
        </w:rPr>
        <w:t>ума фінансування інвестиційної програми ВП</w:t>
      </w:r>
      <w:r>
        <w:rPr>
          <w:sz w:val="24"/>
          <w:szCs w:val="24"/>
          <w:lang w:val="uk-UA"/>
        </w:rPr>
        <w:t> </w:t>
      </w:r>
      <w:r w:rsidRPr="008238C0">
        <w:rPr>
          <w:sz w:val="24"/>
          <w:szCs w:val="24"/>
          <w:lang w:val="uk-UA"/>
        </w:rPr>
        <w:t xml:space="preserve">ПРИДНІПРОВСЬКА ТЕС АТ "ДТЕК ДНІПРОЕНЕРГО" </w:t>
      </w:r>
      <w:r w:rsidR="0078607C" w:rsidRPr="0078607C">
        <w:rPr>
          <w:sz w:val="24"/>
          <w:szCs w:val="24"/>
          <w:lang w:val="uk-UA"/>
        </w:rPr>
        <w:t xml:space="preserve">на період з 01.10.2025 по 30.09.2026 </w:t>
      </w:r>
      <w:r w:rsidRPr="008238C0">
        <w:rPr>
          <w:sz w:val="24"/>
          <w:szCs w:val="24"/>
          <w:lang w:val="uk-UA"/>
        </w:rPr>
        <w:t xml:space="preserve">у сфері </w:t>
      </w:r>
      <w:r w:rsidRPr="00535EA9">
        <w:rPr>
          <w:sz w:val="24"/>
          <w:szCs w:val="24"/>
          <w:lang w:val="uk-UA"/>
        </w:rPr>
        <w:t>теплопостачання</w:t>
      </w:r>
      <w:r>
        <w:rPr>
          <w:sz w:val="24"/>
          <w:szCs w:val="24"/>
          <w:lang w:val="uk-UA"/>
        </w:rPr>
        <w:t xml:space="preserve"> запланована на рівні</w:t>
      </w:r>
      <w:r w:rsidRPr="008238C0">
        <w:rPr>
          <w:sz w:val="24"/>
          <w:szCs w:val="24"/>
          <w:lang w:val="uk-UA"/>
        </w:rPr>
        <w:t xml:space="preserve"> </w:t>
      </w:r>
      <w:r w:rsidRPr="003F1396">
        <w:rPr>
          <w:sz w:val="24"/>
          <w:szCs w:val="24"/>
          <w:lang w:val="uk-UA"/>
        </w:rPr>
        <w:t xml:space="preserve">фінансування інвестиційної програми </w:t>
      </w:r>
      <w:r w:rsidR="009A2295" w:rsidRPr="00535EA9">
        <w:rPr>
          <w:sz w:val="24"/>
          <w:szCs w:val="24"/>
          <w:lang w:val="uk-UA"/>
        </w:rPr>
        <w:t>на період з 01.10.202</w:t>
      </w:r>
      <w:r w:rsidR="003A50BF">
        <w:rPr>
          <w:sz w:val="24"/>
          <w:szCs w:val="24"/>
          <w:lang w:val="uk-UA"/>
        </w:rPr>
        <w:t>4</w:t>
      </w:r>
      <w:r w:rsidR="009A2295" w:rsidRPr="00535EA9">
        <w:rPr>
          <w:sz w:val="24"/>
          <w:szCs w:val="24"/>
          <w:lang w:val="uk-UA"/>
        </w:rPr>
        <w:t xml:space="preserve"> по 30.09.202</w:t>
      </w:r>
      <w:r w:rsidR="003A50BF">
        <w:rPr>
          <w:sz w:val="24"/>
          <w:szCs w:val="24"/>
          <w:lang w:val="uk-UA"/>
        </w:rPr>
        <w:t>5</w:t>
      </w:r>
      <w:r w:rsidR="009A2295" w:rsidRPr="00535EA9">
        <w:rPr>
          <w:sz w:val="24"/>
          <w:szCs w:val="24"/>
          <w:lang w:val="uk-UA"/>
        </w:rPr>
        <w:t xml:space="preserve"> р.</w:t>
      </w:r>
      <w:r>
        <w:rPr>
          <w:sz w:val="24"/>
          <w:szCs w:val="24"/>
          <w:lang w:val="uk-UA"/>
        </w:rPr>
        <w:t>, тобто затвердження інвестиційної програми на 202</w:t>
      </w:r>
      <w:r w:rsidR="003A50BF">
        <w:rPr>
          <w:sz w:val="24"/>
          <w:szCs w:val="24"/>
          <w:lang w:val="uk-UA"/>
        </w:rPr>
        <w:t>6</w:t>
      </w:r>
      <w:r>
        <w:rPr>
          <w:sz w:val="24"/>
          <w:szCs w:val="24"/>
          <w:lang w:val="uk-UA"/>
        </w:rPr>
        <w:t xml:space="preserve"> рік не вплине на зростання діючих тарифів на </w:t>
      </w:r>
      <w:r w:rsidRPr="00535EA9">
        <w:rPr>
          <w:sz w:val="24"/>
          <w:szCs w:val="24"/>
          <w:lang w:val="uk-UA"/>
        </w:rPr>
        <w:t>теплову енергію, її транспортування, постачання, послуги з постачання теплової енергії</w:t>
      </w:r>
      <w:r>
        <w:rPr>
          <w:sz w:val="24"/>
          <w:szCs w:val="24"/>
          <w:lang w:val="uk-UA"/>
        </w:rPr>
        <w:t>.</w:t>
      </w:r>
    </w:p>
    <w:p w14:paraId="40281E13" w14:textId="77777777" w:rsidR="00535EA9" w:rsidRDefault="00535EA9" w:rsidP="00535EA9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sectPr w:rsidR="00535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E7247"/>
    <w:multiLevelType w:val="hybridMultilevel"/>
    <w:tmpl w:val="9E2C7B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F32FF"/>
    <w:multiLevelType w:val="hybridMultilevel"/>
    <w:tmpl w:val="543A9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D0037"/>
    <w:multiLevelType w:val="hybridMultilevel"/>
    <w:tmpl w:val="F0E8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BC4687"/>
    <w:multiLevelType w:val="hybridMultilevel"/>
    <w:tmpl w:val="ED5A1C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8E633A"/>
    <w:multiLevelType w:val="hybridMultilevel"/>
    <w:tmpl w:val="DD0A62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882788102">
    <w:abstractNumId w:val="4"/>
  </w:num>
  <w:num w:numId="2" w16cid:durableId="1433669977">
    <w:abstractNumId w:val="0"/>
  </w:num>
  <w:num w:numId="3" w16cid:durableId="707605596">
    <w:abstractNumId w:val="2"/>
  </w:num>
  <w:num w:numId="4" w16cid:durableId="1852178988">
    <w:abstractNumId w:val="3"/>
  </w:num>
  <w:num w:numId="5" w16cid:durableId="9152138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8CF"/>
    <w:rsid w:val="00045C9E"/>
    <w:rsid w:val="00091C8C"/>
    <w:rsid w:val="002148CF"/>
    <w:rsid w:val="002802AC"/>
    <w:rsid w:val="00322CF1"/>
    <w:rsid w:val="003A50BF"/>
    <w:rsid w:val="003F1396"/>
    <w:rsid w:val="00535EA9"/>
    <w:rsid w:val="00541710"/>
    <w:rsid w:val="005F676C"/>
    <w:rsid w:val="00666041"/>
    <w:rsid w:val="00703E0B"/>
    <w:rsid w:val="0078607C"/>
    <w:rsid w:val="007B3291"/>
    <w:rsid w:val="007B6425"/>
    <w:rsid w:val="00814548"/>
    <w:rsid w:val="008238C0"/>
    <w:rsid w:val="00853A2B"/>
    <w:rsid w:val="008619E2"/>
    <w:rsid w:val="00905ED8"/>
    <w:rsid w:val="00985A2D"/>
    <w:rsid w:val="009913BB"/>
    <w:rsid w:val="009A2295"/>
    <w:rsid w:val="009D6D49"/>
    <w:rsid w:val="00AE4980"/>
    <w:rsid w:val="00B8596D"/>
    <w:rsid w:val="00BC0192"/>
    <w:rsid w:val="00C610A4"/>
    <w:rsid w:val="00C75148"/>
    <w:rsid w:val="00CC4C93"/>
    <w:rsid w:val="00D16F02"/>
    <w:rsid w:val="00D412F3"/>
    <w:rsid w:val="00D64D8C"/>
    <w:rsid w:val="00DD64AE"/>
    <w:rsid w:val="00E95524"/>
    <w:rsid w:val="00EF0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B1852"/>
  <w15:docId w15:val="{F2C7FE94-8B6B-469F-9BD4-F21D2C49B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C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B3291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7B32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Drobot Yuliya A.</dc:creator>
  <cp:lastModifiedBy>Drobot Yuliia</cp:lastModifiedBy>
  <cp:revision>9</cp:revision>
  <dcterms:created xsi:type="dcterms:W3CDTF">2023-03-01T12:23:00Z</dcterms:created>
  <dcterms:modified xsi:type="dcterms:W3CDTF">2025-03-05T14:41:00Z</dcterms:modified>
</cp:coreProperties>
</file>